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8E" w:rsidRPr="00326B58" w:rsidRDefault="00C360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326B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 xml:space="preserve">В </w:t>
      </w:r>
      <w:r w:rsidR="00706130" w:rsidRPr="00326B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>«Смене» наградили победителей Президентских состязаний!</w:t>
      </w:r>
    </w:p>
    <w:bookmarkEnd w:id="0"/>
    <w:p w:rsidR="00EC428E" w:rsidRPr="00326B58" w:rsidRDefault="00EC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white"/>
          <w:lang w:eastAsia="ru-RU"/>
        </w:rPr>
      </w:pPr>
    </w:p>
    <w:p w:rsidR="00EC428E" w:rsidRPr="00326B58" w:rsidRDefault="00706130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С 3 по 24 сентября 2018 года 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во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Всероссийско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м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детско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м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центр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е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«Смена» про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шё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л финал Всероссийских спортивных соревнований школьников «Президентские состязания».</w:t>
      </w:r>
    </w:p>
    <w:p w:rsidR="00EC428E" w:rsidRPr="00326B58" w:rsidRDefault="00706130" w:rsidP="00C2697E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В одном из самых масштабных спортивных событий страны приняли участие команды, состоящие из учеников одного класса (2001-2003 гг. рождения),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которые стали победителями регионального 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этапа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соревнований. В этом году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ВДЦ 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«Смена» гостеприимно приняла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1 714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десятиклассн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иков, а это 149 классов-команд, в том числе 75 городских и 74 сельских, 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из 80 регионов России. </w:t>
      </w:r>
    </w:p>
    <w:p w:rsidR="00EC428E" w:rsidRPr="00326B58" w:rsidRDefault="00706130" w:rsidP="00C2697E">
      <w:pPr>
        <w:pStyle w:val="a4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В течение трех недель школьники со всей страны сорев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новались за звание победителей 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Президентских состязаний. 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Классы-команды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выступили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в обязательных видах программы: спортивно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м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многоборье, эстафетн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ом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бег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е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, творческ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ом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и теоретическ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ом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конкурс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ах, а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также в дополнительных видах программы 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–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бадминтон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е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, баскетбол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е 3х3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, мини-футб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ол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е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, самбо, плавани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и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и шахмат</w:t>
      </w:r>
      <w:r w:rsidR="00CC77F6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ах</w:t>
      </w:r>
      <w:r w:rsidR="005E370A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.</w:t>
      </w:r>
    </w:p>
    <w:p w:rsidR="00EC428E" w:rsidRPr="00326B58" w:rsidRDefault="00CC77F6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Среди городских классов-команд л</w:t>
      </w:r>
      <w:r w:rsidR="00706130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учшие результаты по итогам спортивного многоборья показал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а</w:t>
      </w:r>
      <w:r w:rsidR="00706130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класс-коман</w:t>
      </w:r>
      <w:r w:rsidR="00242D6E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да 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Калининградской области, среди</w:t>
      </w:r>
      <w:r w:rsidR="00706130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сельск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их</w:t>
      </w:r>
      <w:r w:rsidR="00706130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класс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ов</w:t>
      </w:r>
      <w:r w:rsidR="00706130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-команд</w:t>
      </w:r>
      <w:r w:rsidR="001C0AEE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–</w:t>
      </w:r>
      <w:r w:rsidR="00706130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Костромской области. В эстафетном беге самыми быстрыми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</w:r>
      <w:r w:rsidR="00706130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и техничными стали команды города Черняховска Калининградской области и села Чураево Республики Башкортостан. </w:t>
      </w:r>
    </w:p>
    <w:p w:rsidR="00EC428E" w:rsidRPr="00326B58" w:rsidRDefault="00706130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В теоретическом конкурсе победу одержала сельская класс-команда Республики Коми. Ребята стали лучшими по результатам компьютерного тестирования и тематического квеста. В творческом конкурсе участники знакомили с традициями и спортивными достижениями своих регионов и школ в форме музыкально-художественных композиций. Школьники старались удивить членов жюри костюмами, танцами, песнями, спортивными элементами. Среди сельских классов-команд жюри назвали лучшими выступления ребят из Алтайского края, Свердловской области, Ставропольского края. </w:t>
      </w:r>
    </w:p>
    <w:p w:rsidR="00EC428E" w:rsidRPr="00326B58" w:rsidRDefault="00706130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В соревнованиях дополнительной программы лучших выявили в мини-футболе </w:t>
      </w:r>
      <w:r w:rsidR="001C0AEE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–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команда города Урус-Мартана Чеченской Республики. В шахматном турнире первыми стали представители Тульской и Ульяновской област</w:t>
      </w:r>
      <w:r w:rsidR="001C0AEE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ей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.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В бадминтоне победили десятиклассники Ульяновской области. </w:t>
      </w:r>
    </w:p>
    <w:p w:rsidR="00EC428E" w:rsidRPr="00326B58" w:rsidRDefault="00706130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Проведение соревнований в соответствии с правилами и положением обеспечивал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91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суд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ья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. Как отмечает главный судья «Президентских состязаний» Юрий Перегудов, в составе судейской коллегии </w:t>
      </w:r>
      <w:r w:rsidR="001C0AEE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–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профессионалы, имеющие опыт судейства на соревнованиях мирового и олимпийского уровня. «Судьи представляют разные ре</w:t>
      </w:r>
      <w:r w:rsidR="005D1515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гионы России, они компетентны, 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нареканий в их адрес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не возникало», </w:t>
      </w:r>
      <w:r w:rsidR="001C0AEE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–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подчеркивает Юрий Перегудов. </w:t>
      </w:r>
    </w:p>
    <w:p w:rsidR="00EC428E" w:rsidRPr="00326B58" w:rsidRDefault="00C2697E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Всероссийский этап Президентских состязаний</w:t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в «Смене» 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это не только спортивные соревнования, но еще и интеллект, творчество и образование. В течение смены мальчишки и девчонки упорно тренировались, участвовали в соревнованиях и мероприятиях центра, посещали занятия сменных образовательных модулей </w:t>
      </w:r>
      <w:r w:rsidR="00326B58">
        <w:rPr>
          <w:rFonts w:ascii="Times New Roman" w:hAnsi="Times New Roman" w:cs="Times New Roman"/>
          <w:color w:val="auto"/>
          <w:sz w:val="28"/>
          <w:szCs w:val="28"/>
        </w:rPr>
        <w:br/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и кружков, встречались с известными спортсменами. Олимпийские чемпионки Мария Киселева и Елена Слесаренко рассказали о том, как достичь успеха в спорте. </w:t>
      </w:r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Два мастер-класса по мини-футболу провели Евгений Алдонин, Алексей Медведев, Дмитрий Сенников, Надежда </w:t>
      </w:r>
      <w:proofErr w:type="spellStart"/>
      <w:r w:rsidRPr="00326B58">
        <w:rPr>
          <w:rFonts w:ascii="Times New Roman" w:hAnsi="Times New Roman" w:cs="Times New Roman"/>
          <w:color w:val="auto"/>
          <w:sz w:val="28"/>
          <w:szCs w:val="28"/>
        </w:rPr>
        <w:t>Туктарова</w:t>
      </w:r>
      <w:proofErr w:type="spellEnd"/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(представитель РФС). </w:t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Урок Олимпийской славы и доблести для </w:t>
      </w:r>
      <w:r w:rsidR="001C0AEE" w:rsidRPr="00326B58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провел </w:t>
      </w:r>
      <w:proofErr w:type="spellStart"/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>парадайвер</w:t>
      </w:r>
      <w:proofErr w:type="spellEnd"/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и общественный деятель Никита Ванков. Спортсмен поделился опытом, как достигать побед и никогда </w:t>
      </w:r>
      <w:r w:rsidR="00326B58">
        <w:rPr>
          <w:rFonts w:ascii="Times New Roman" w:hAnsi="Times New Roman" w:cs="Times New Roman"/>
          <w:color w:val="auto"/>
          <w:sz w:val="28"/>
          <w:szCs w:val="28"/>
        </w:rPr>
        <w:br/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не сдаваться. </w:t>
      </w:r>
      <w:r w:rsidR="001C0AEE" w:rsidRPr="00326B58">
        <w:rPr>
          <w:rFonts w:ascii="Times New Roman" w:hAnsi="Times New Roman" w:cs="Times New Roman"/>
          <w:color w:val="auto"/>
          <w:sz w:val="28"/>
          <w:szCs w:val="28"/>
        </w:rPr>
        <w:t>Прошла встреча</w:t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с участником открытого фестиваля кино стран СНГ, Латвии, Литвы и Эстонии «Киношок» </w:t>
      </w:r>
      <w:r w:rsidR="00670796" w:rsidRPr="00326B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5D1515" w:rsidRPr="00326B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оператором и продюсером </w:t>
      </w:r>
      <w:r w:rsidR="00326B58">
        <w:rPr>
          <w:rFonts w:ascii="Times New Roman" w:hAnsi="Times New Roman" w:cs="Times New Roman"/>
          <w:color w:val="auto"/>
          <w:sz w:val="28"/>
          <w:szCs w:val="28"/>
        </w:rPr>
        <w:br/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>Олегом Кириченко</w:t>
      </w:r>
      <w:r w:rsidR="001C0AEE" w:rsidRPr="00326B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C0AEE" w:rsidRPr="00326B58">
        <w:rPr>
          <w:rFonts w:ascii="Times New Roman" w:hAnsi="Times New Roman" w:cs="Times New Roman"/>
          <w:color w:val="auto"/>
          <w:sz w:val="28"/>
          <w:szCs w:val="28"/>
        </w:rPr>
        <w:t>состоялся просмотр</w:t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его фильм</w:t>
      </w:r>
      <w:r w:rsidR="001C0AEE" w:rsidRPr="00326B5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>Яна+Янко</w:t>
      </w:r>
      <w:proofErr w:type="spellEnd"/>
      <w:r w:rsidR="00706130" w:rsidRPr="00326B58">
        <w:rPr>
          <w:rFonts w:ascii="Times New Roman" w:hAnsi="Times New Roman" w:cs="Times New Roman"/>
          <w:color w:val="auto"/>
          <w:sz w:val="28"/>
          <w:szCs w:val="28"/>
        </w:rPr>
        <w:t>» о важности жизненных ценностей.</w:t>
      </w:r>
    </w:p>
    <w:p w:rsidR="00EC428E" w:rsidRPr="00326B58" w:rsidRDefault="00706130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В рамках Всероссийского этапа «Президентских состязаний» состоялись круглые столы и мастер-классы с участием руководителей классов-команд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и учителей физической культуры. Участники обсудили развитие инновационных образовательных проектов физкультурно-спортивной направленности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в образовательных организациях Р</w:t>
      </w:r>
      <w:r w:rsidR="001C0AEE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оссийской 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Ф</w:t>
      </w:r>
      <w:r w:rsidR="001C0AEE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едерации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, в том числе «Самбо </w:t>
      </w:r>
      <w:r w:rsid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br/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в школу», «Шахматный всеобуч России», «Школьный гольф», «Бокс в школу»</w:t>
      </w:r>
      <w:r w:rsidR="001C0AEE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, «Детская лёгкая атлетика ИААФ», мастер-классы по бадминтону, </w:t>
      </w:r>
      <w:r w:rsidR="00426277"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мини-футболу плаванию</w:t>
      </w:r>
      <w:r w:rsidRPr="00326B5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.</w:t>
      </w:r>
    </w:p>
    <w:p w:rsidR="00C2697E" w:rsidRPr="00326B58" w:rsidRDefault="00C2697E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hAnsi="Times New Roman" w:cs="Times New Roman"/>
          <w:b/>
          <w:color w:val="auto"/>
          <w:sz w:val="28"/>
          <w:szCs w:val="28"/>
        </w:rPr>
        <w:t>Победителями и призёрами</w:t>
      </w:r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в общекомандном зачёте Президентских состязаний стали среди сельских классов-команд:</w:t>
      </w:r>
    </w:p>
    <w:p w:rsidR="00C2697E" w:rsidRPr="00326B58" w:rsidRDefault="00C2697E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hAnsi="Times New Roman" w:cs="Times New Roman"/>
          <w:b/>
          <w:color w:val="auto"/>
          <w:sz w:val="28"/>
          <w:szCs w:val="28"/>
        </w:rPr>
        <w:t>1 место</w:t>
      </w:r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– 10 «А» класс Муниципального общеобразовательного учреждения </w:t>
      </w:r>
      <w:proofErr w:type="spellStart"/>
      <w:r w:rsidRPr="00326B58">
        <w:rPr>
          <w:rFonts w:ascii="Times New Roman" w:hAnsi="Times New Roman" w:cs="Times New Roman"/>
          <w:color w:val="auto"/>
          <w:sz w:val="28"/>
          <w:szCs w:val="28"/>
        </w:rPr>
        <w:t>Пыщугской</w:t>
      </w:r>
      <w:proofErr w:type="spellEnd"/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средней общеобразовательной школы Костромской области;</w:t>
      </w:r>
    </w:p>
    <w:p w:rsidR="00C2697E" w:rsidRPr="00326B58" w:rsidRDefault="00C2697E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hAnsi="Times New Roman" w:cs="Times New Roman"/>
          <w:b/>
          <w:color w:val="auto"/>
          <w:sz w:val="28"/>
          <w:szCs w:val="28"/>
        </w:rPr>
        <w:t>2 место</w:t>
      </w:r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– 10 класс Муниципального казённого общеобразовательного учреждения «Краснянская средняя общеобразовательная школа» с. Красное Воронежской области;</w:t>
      </w:r>
    </w:p>
    <w:p w:rsidR="00C2697E" w:rsidRPr="00326B58" w:rsidRDefault="00C2697E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hAnsi="Times New Roman" w:cs="Times New Roman"/>
          <w:b/>
          <w:color w:val="auto"/>
          <w:sz w:val="28"/>
          <w:szCs w:val="28"/>
        </w:rPr>
        <w:t>3 место</w:t>
      </w:r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– 10 «А» класс Муниципального бюджетного общеобразовательного учреждения </w:t>
      </w:r>
      <w:proofErr w:type="spellStart"/>
      <w:r w:rsidRPr="00326B58">
        <w:rPr>
          <w:rFonts w:ascii="Times New Roman" w:hAnsi="Times New Roman" w:cs="Times New Roman"/>
          <w:color w:val="auto"/>
          <w:sz w:val="28"/>
          <w:szCs w:val="28"/>
        </w:rPr>
        <w:t>Муслюмовского</w:t>
      </w:r>
      <w:proofErr w:type="spellEnd"/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лицея Республики Татарстан; </w:t>
      </w:r>
    </w:p>
    <w:p w:rsidR="00C2697E" w:rsidRPr="00326B58" w:rsidRDefault="00C2697E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hAnsi="Times New Roman" w:cs="Times New Roman"/>
          <w:color w:val="auto"/>
          <w:sz w:val="28"/>
          <w:szCs w:val="28"/>
        </w:rPr>
        <w:t>среди городских классов-команд:</w:t>
      </w:r>
    </w:p>
    <w:p w:rsidR="00C2697E" w:rsidRPr="00326B58" w:rsidRDefault="00C2697E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hAnsi="Times New Roman" w:cs="Times New Roman"/>
          <w:b/>
          <w:color w:val="auto"/>
          <w:sz w:val="28"/>
          <w:szCs w:val="28"/>
        </w:rPr>
        <w:t>1 место</w:t>
      </w:r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– 10 «А» класс Муниципального автономного общеобразовательного учреждения «Средняя общеобразовательная школа № 4 г. Черняховска Калининградской области»;</w:t>
      </w:r>
    </w:p>
    <w:p w:rsidR="00C2697E" w:rsidRPr="00326B58" w:rsidRDefault="00C2697E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hAnsi="Times New Roman" w:cs="Times New Roman"/>
          <w:b/>
          <w:color w:val="auto"/>
          <w:sz w:val="28"/>
          <w:szCs w:val="28"/>
        </w:rPr>
        <w:t>2 место</w:t>
      </w:r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– 10 «А» класс Муниципального общеобразовательного учреждения «Средняя общеобразовательная школа №9» г. Сыктывкара Республики Коми;</w:t>
      </w:r>
    </w:p>
    <w:p w:rsidR="00EC428E" w:rsidRPr="00326B58" w:rsidRDefault="00C2697E" w:rsidP="00C269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B58">
        <w:rPr>
          <w:rFonts w:ascii="Times New Roman" w:hAnsi="Times New Roman" w:cs="Times New Roman"/>
          <w:b/>
          <w:color w:val="auto"/>
          <w:sz w:val="28"/>
          <w:szCs w:val="28"/>
        </w:rPr>
        <w:t>3 место</w:t>
      </w:r>
      <w:r w:rsidRPr="00326B58">
        <w:rPr>
          <w:rFonts w:ascii="Times New Roman" w:hAnsi="Times New Roman" w:cs="Times New Roman"/>
          <w:color w:val="auto"/>
          <w:sz w:val="28"/>
          <w:szCs w:val="28"/>
        </w:rPr>
        <w:t xml:space="preserve"> – 10 «Д» класс Муниципального автономного общеобразовательного учреждения «Лицей №44» г. Липецка.</w:t>
      </w:r>
    </w:p>
    <w:sectPr w:rsidR="00EC428E" w:rsidRPr="00326B58" w:rsidSect="00326B58">
      <w:headerReference w:type="default" r:id="rId6"/>
      <w:pgSz w:w="11906" w:h="16838"/>
      <w:pgMar w:top="1134" w:right="567" w:bottom="1134" w:left="1134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09" w:rsidRDefault="008B6B09" w:rsidP="00C36001">
      <w:pPr>
        <w:spacing w:after="0" w:line="240" w:lineRule="auto"/>
      </w:pPr>
      <w:r>
        <w:separator/>
      </w:r>
    </w:p>
  </w:endnote>
  <w:endnote w:type="continuationSeparator" w:id="0">
    <w:p w:rsidR="008B6B09" w:rsidRDefault="008B6B09" w:rsidP="00C3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09" w:rsidRDefault="008B6B09" w:rsidP="00C36001">
      <w:pPr>
        <w:spacing w:after="0" w:line="240" w:lineRule="auto"/>
      </w:pPr>
      <w:r>
        <w:separator/>
      </w:r>
    </w:p>
  </w:footnote>
  <w:footnote w:type="continuationSeparator" w:id="0">
    <w:p w:rsidR="008B6B09" w:rsidRDefault="008B6B09" w:rsidP="00C3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01" w:rsidRDefault="00C36001" w:rsidP="00C36001">
    <w:pPr>
      <w:pStyle w:val="a7"/>
      <w:ind w:left="-8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8E"/>
    <w:rsid w:val="001C0AEE"/>
    <w:rsid w:val="002342CC"/>
    <w:rsid w:val="00242D6E"/>
    <w:rsid w:val="0029355D"/>
    <w:rsid w:val="00326B58"/>
    <w:rsid w:val="00426277"/>
    <w:rsid w:val="005D1515"/>
    <w:rsid w:val="005E370A"/>
    <w:rsid w:val="00670796"/>
    <w:rsid w:val="00706130"/>
    <w:rsid w:val="007107F8"/>
    <w:rsid w:val="00856B33"/>
    <w:rsid w:val="008B6B09"/>
    <w:rsid w:val="00B813AD"/>
    <w:rsid w:val="00C24C3D"/>
    <w:rsid w:val="00C2697E"/>
    <w:rsid w:val="00C36001"/>
    <w:rsid w:val="00CC77F6"/>
    <w:rsid w:val="00E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F2698-D6FE-4EDB-AF5E-B46D6980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8E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qFormat/>
    <w:rsid w:val="00AD5A39"/>
  </w:style>
  <w:style w:type="character" w:customStyle="1" w:styleId="-">
    <w:name w:val="Интернет-ссылка"/>
    <w:rsid w:val="00EC428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C428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rsid w:val="00EC428E"/>
    <w:pPr>
      <w:spacing w:after="140" w:line="288" w:lineRule="auto"/>
    </w:pPr>
  </w:style>
  <w:style w:type="paragraph" w:styleId="a5">
    <w:name w:val="List"/>
    <w:basedOn w:val="a4"/>
    <w:rsid w:val="00EC428E"/>
  </w:style>
  <w:style w:type="paragraph" w:customStyle="1" w:styleId="1">
    <w:name w:val="Название объекта1"/>
    <w:basedOn w:val="a"/>
    <w:qFormat/>
    <w:rsid w:val="00EC428E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C428E"/>
    <w:pPr>
      <w:suppressLineNumbers/>
    </w:pPr>
  </w:style>
  <w:style w:type="paragraph" w:styleId="a7">
    <w:name w:val="header"/>
    <w:basedOn w:val="a"/>
    <w:link w:val="a8"/>
    <w:uiPriority w:val="99"/>
    <w:unhideWhenUsed/>
    <w:rsid w:val="00C3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001"/>
    <w:rPr>
      <w:color w:val="00000A"/>
      <w:sz w:val="22"/>
    </w:rPr>
  </w:style>
  <w:style w:type="paragraph" w:styleId="a9">
    <w:name w:val="footer"/>
    <w:basedOn w:val="a"/>
    <w:link w:val="aa"/>
    <w:uiPriority w:val="99"/>
    <w:unhideWhenUsed/>
    <w:rsid w:val="00C36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001"/>
    <w:rPr>
      <w:color w:val="00000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3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00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Федченко</cp:lastModifiedBy>
  <cp:revision>2</cp:revision>
  <cp:lastPrinted>2018-09-20T06:25:00Z</cp:lastPrinted>
  <dcterms:created xsi:type="dcterms:W3CDTF">2018-10-08T06:05:00Z</dcterms:created>
  <dcterms:modified xsi:type="dcterms:W3CDTF">2018-10-08T06:05:00Z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