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57" w:rsidRPr="00852257" w:rsidRDefault="00852257" w:rsidP="00852257">
      <w:pPr>
        <w:pStyle w:val="ConsPlusNormal"/>
        <w:spacing w:line="360" w:lineRule="auto"/>
        <w:jc w:val="center"/>
        <w:rPr>
          <w:b/>
          <w:bCs/>
          <w:szCs w:val="28"/>
        </w:rPr>
      </w:pPr>
      <w:r w:rsidRPr="00852257">
        <w:rPr>
          <w:b/>
          <w:bCs/>
          <w:szCs w:val="28"/>
        </w:rPr>
        <w:t xml:space="preserve">Современные подходы к осуществлению деятельности организаций </w:t>
      </w:r>
      <w:proofErr w:type="gramStart"/>
      <w:r w:rsidRPr="00852257">
        <w:rPr>
          <w:b/>
          <w:bCs/>
          <w:szCs w:val="28"/>
        </w:rPr>
        <w:t>дополнительного</w:t>
      </w:r>
      <w:proofErr w:type="gramEnd"/>
      <w:r w:rsidRPr="00852257">
        <w:rPr>
          <w:b/>
          <w:bCs/>
          <w:szCs w:val="28"/>
        </w:rPr>
        <w:t xml:space="preserve"> образования физкультурно-спортивной направленности в Красноярском крае</w:t>
      </w:r>
    </w:p>
    <w:p w:rsidR="00852257" w:rsidRDefault="00890F16" w:rsidP="00890F16">
      <w:pPr>
        <w:pStyle w:val="ConsPlusNormal"/>
        <w:spacing w:line="360" w:lineRule="auto"/>
        <w:jc w:val="center"/>
        <w:rPr>
          <w:szCs w:val="28"/>
        </w:rPr>
      </w:pPr>
      <w:r>
        <w:rPr>
          <w:szCs w:val="28"/>
        </w:rPr>
        <w:t>(тезисы к выступлению)</w:t>
      </w:r>
    </w:p>
    <w:p w:rsidR="00890F16" w:rsidRDefault="00890F16" w:rsidP="00890F16">
      <w:pPr>
        <w:pStyle w:val="ConsPlusNormal"/>
        <w:spacing w:line="360" w:lineRule="auto"/>
        <w:jc w:val="center"/>
        <w:rPr>
          <w:szCs w:val="28"/>
        </w:rPr>
      </w:pPr>
    </w:p>
    <w:p w:rsidR="00DA1D9A" w:rsidRDefault="00DA1D9A" w:rsidP="00890F16">
      <w:pPr>
        <w:pStyle w:val="ConsPlusNormal"/>
        <w:spacing w:line="360" w:lineRule="auto"/>
        <w:jc w:val="center"/>
        <w:rPr>
          <w:szCs w:val="28"/>
        </w:rPr>
      </w:pPr>
      <w:r>
        <w:rPr>
          <w:szCs w:val="28"/>
        </w:rPr>
        <w:t>Радченко Е.С., главный специалист отдела спортивно-массовой работы, организации отдыха и оздоровления детей министерства образования Красноярского края</w:t>
      </w:r>
    </w:p>
    <w:p w:rsidR="00DA1D9A" w:rsidRPr="00852257" w:rsidRDefault="00DA1D9A" w:rsidP="00890F16">
      <w:pPr>
        <w:pStyle w:val="ConsPlusNormal"/>
        <w:spacing w:line="360" w:lineRule="auto"/>
        <w:jc w:val="center"/>
        <w:rPr>
          <w:szCs w:val="28"/>
        </w:rPr>
      </w:pPr>
    </w:p>
    <w:p w:rsidR="00947125" w:rsidRPr="00852257" w:rsidRDefault="00947125" w:rsidP="00852257">
      <w:pPr>
        <w:pStyle w:val="ConsPlusNormal"/>
        <w:spacing w:line="360" w:lineRule="auto"/>
        <w:ind w:firstLine="567"/>
        <w:jc w:val="both"/>
        <w:rPr>
          <w:szCs w:val="28"/>
        </w:rPr>
      </w:pPr>
      <w:r w:rsidRPr="00852257">
        <w:rPr>
          <w:szCs w:val="28"/>
        </w:rPr>
        <w:t xml:space="preserve">Деятельность организаций </w:t>
      </w:r>
      <w:proofErr w:type="gramStart"/>
      <w:r w:rsidRPr="00852257">
        <w:rPr>
          <w:szCs w:val="28"/>
        </w:rPr>
        <w:t>дополнительного</w:t>
      </w:r>
      <w:proofErr w:type="gramEnd"/>
      <w:r w:rsidRPr="00852257">
        <w:rPr>
          <w:szCs w:val="28"/>
        </w:rPr>
        <w:t xml:space="preserve"> образования физкультурно-спортивной направленности в настоящее время регламентируются нормами двух ведомств:</w:t>
      </w:r>
    </w:p>
    <w:p w:rsidR="00852257" w:rsidRDefault="00947125" w:rsidP="00852257">
      <w:pPr>
        <w:pStyle w:val="ConsPlusNormal"/>
        <w:numPr>
          <w:ilvl w:val="0"/>
          <w:numId w:val="5"/>
        </w:numPr>
        <w:spacing w:line="360" w:lineRule="auto"/>
        <w:ind w:left="0" w:firstLine="567"/>
        <w:jc w:val="both"/>
        <w:rPr>
          <w:szCs w:val="28"/>
        </w:rPr>
      </w:pPr>
      <w:r w:rsidRPr="00852257">
        <w:rPr>
          <w:szCs w:val="28"/>
        </w:rPr>
        <w:t xml:space="preserve">это документы системы образования, и они основополагающие в деятельности </w:t>
      </w:r>
      <w:proofErr w:type="gramStart"/>
      <w:r w:rsidR="00393A50" w:rsidRPr="00852257">
        <w:rPr>
          <w:szCs w:val="28"/>
        </w:rPr>
        <w:t>детско-юношеских</w:t>
      </w:r>
      <w:proofErr w:type="gramEnd"/>
      <w:r w:rsidR="00393A50" w:rsidRPr="00852257">
        <w:rPr>
          <w:szCs w:val="28"/>
        </w:rPr>
        <w:t xml:space="preserve"> </w:t>
      </w:r>
      <w:r w:rsidRPr="00852257">
        <w:rPr>
          <w:szCs w:val="28"/>
        </w:rPr>
        <w:t>спор</w:t>
      </w:r>
      <w:r w:rsidR="00852257">
        <w:rPr>
          <w:szCs w:val="28"/>
        </w:rPr>
        <w:t>тивных школ системы образования:</w:t>
      </w:r>
    </w:p>
    <w:p w:rsidR="00852257" w:rsidRPr="00852257" w:rsidRDefault="00852257" w:rsidP="00852257">
      <w:pPr>
        <w:pStyle w:val="ConsPlusNormal"/>
        <w:spacing w:line="360" w:lineRule="auto"/>
        <w:ind w:firstLine="567"/>
        <w:jc w:val="both"/>
        <w:rPr>
          <w:szCs w:val="28"/>
        </w:rPr>
      </w:pPr>
      <w:r w:rsidRPr="00852257">
        <w:rPr>
          <w:szCs w:val="28"/>
        </w:rPr>
        <w:t>Федера</w:t>
      </w:r>
      <w:r>
        <w:rPr>
          <w:szCs w:val="28"/>
        </w:rPr>
        <w:t xml:space="preserve">льный закон «Об образовании в </w:t>
      </w:r>
      <w:r w:rsidR="00890F16">
        <w:rPr>
          <w:szCs w:val="28"/>
        </w:rPr>
        <w:t xml:space="preserve">Российской Федерации» </w:t>
      </w:r>
      <w:r w:rsidRPr="00852257">
        <w:rPr>
          <w:szCs w:val="28"/>
        </w:rPr>
        <w:t>(от 29.12.2012 № 273-ФЗ)</w:t>
      </w:r>
      <w:r>
        <w:rPr>
          <w:szCs w:val="28"/>
        </w:rPr>
        <w:t>;</w:t>
      </w:r>
    </w:p>
    <w:p w:rsidR="00EB72E2" w:rsidRPr="00852257" w:rsidRDefault="007D6446" w:rsidP="00852257">
      <w:pPr>
        <w:pStyle w:val="ConsPlusNormal"/>
        <w:spacing w:line="360" w:lineRule="auto"/>
        <w:ind w:firstLine="567"/>
        <w:jc w:val="both"/>
        <w:rPr>
          <w:szCs w:val="28"/>
        </w:rPr>
      </w:pPr>
      <w:r w:rsidRPr="00852257">
        <w:rPr>
          <w:szCs w:val="28"/>
        </w:rPr>
        <w:t>Концепция развития дополнительного образования детей (от 04.09.2014 № 1726-р)</w:t>
      </w:r>
      <w:r w:rsidR="00852257">
        <w:rPr>
          <w:szCs w:val="28"/>
        </w:rPr>
        <w:t>;</w:t>
      </w:r>
    </w:p>
    <w:p w:rsidR="00EB72E2" w:rsidRPr="00852257" w:rsidRDefault="007D6446" w:rsidP="00852257">
      <w:pPr>
        <w:pStyle w:val="ConsPlusNormal"/>
        <w:spacing w:line="360" w:lineRule="auto"/>
        <w:ind w:firstLine="567"/>
        <w:jc w:val="both"/>
        <w:rPr>
          <w:szCs w:val="28"/>
        </w:rPr>
      </w:pPr>
      <w:r w:rsidRPr="00852257">
        <w:rPr>
          <w:szCs w:val="28"/>
        </w:rPr>
        <w:t>Приоритетный проект «</w:t>
      </w:r>
      <w:proofErr w:type="gramStart"/>
      <w:r w:rsidRPr="00852257">
        <w:rPr>
          <w:szCs w:val="28"/>
        </w:rPr>
        <w:t>Доступное</w:t>
      </w:r>
      <w:proofErr w:type="gramEnd"/>
      <w:r w:rsidRPr="00852257">
        <w:rPr>
          <w:szCs w:val="28"/>
        </w:rPr>
        <w:t xml:space="preserve"> дополнительное образование для детей» (от 30.11.2016 № 11)</w:t>
      </w:r>
      <w:r w:rsidR="00852257">
        <w:rPr>
          <w:szCs w:val="28"/>
        </w:rPr>
        <w:t>;</w:t>
      </w:r>
    </w:p>
    <w:p w:rsidR="00947125" w:rsidRPr="00852257" w:rsidRDefault="00852257" w:rsidP="00852257">
      <w:pPr>
        <w:pStyle w:val="ConsPlusNormal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Ф</w:t>
      </w:r>
      <w:r w:rsidR="00947125" w:rsidRPr="00852257">
        <w:rPr>
          <w:szCs w:val="28"/>
        </w:rPr>
        <w:t xml:space="preserve">едеральные проекты </w:t>
      </w:r>
      <w:r w:rsidR="00393A50" w:rsidRPr="00852257">
        <w:rPr>
          <w:szCs w:val="28"/>
        </w:rPr>
        <w:t xml:space="preserve">(«Успех каждого ребенка) </w:t>
      </w:r>
      <w:r w:rsidR="00947125" w:rsidRPr="00852257">
        <w:rPr>
          <w:szCs w:val="28"/>
        </w:rPr>
        <w:t>в рамках национального проекта «Развитие образования»</w:t>
      </w:r>
      <w:r w:rsidR="00393A50" w:rsidRPr="00852257">
        <w:rPr>
          <w:szCs w:val="28"/>
        </w:rPr>
        <w:t>.</w:t>
      </w:r>
    </w:p>
    <w:p w:rsidR="00393A50" w:rsidRDefault="00890F16" w:rsidP="00890F16">
      <w:pPr>
        <w:pStyle w:val="ConsPlusNormal"/>
        <w:numPr>
          <w:ilvl w:val="0"/>
          <w:numId w:val="5"/>
        </w:numPr>
        <w:spacing w:line="360" w:lineRule="auto"/>
        <w:ind w:left="0" w:firstLine="539"/>
        <w:jc w:val="both"/>
        <w:rPr>
          <w:szCs w:val="28"/>
        </w:rPr>
      </w:pPr>
      <w:r>
        <w:rPr>
          <w:szCs w:val="28"/>
        </w:rPr>
        <w:t>Основные направления деятельности как учреждения дополнительного образования:</w:t>
      </w:r>
    </w:p>
    <w:p w:rsidR="00890F16" w:rsidRPr="00890F16" w:rsidRDefault="00890F16" w:rsidP="00890F16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- р</w:t>
      </w:r>
      <w:r w:rsidRPr="00890F16">
        <w:rPr>
          <w:szCs w:val="28"/>
        </w:rPr>
        <w:t>еализация вариативных дополнительных общеобразовательных программ (</w:t>
      </w:r>
      <w:proofErr w:type="spellStart"/>
      <w:r w:rsidRPr="00890F16">
        <w:rPr>
          <w:szCs w:val="28"/>
        </w:rPr>
        <w:t>общеразвивающих</w:t>
      </w:r>
      <w:proofErr w:type="spellEnd"/>
      <w:r w:rsidRPr="00890F16">
        <w:rPr>
          <w:szCs w:val="28"/>
        </w:rPr>
        <w:t xml:space="preserve"> и </w:t>
      </w:r>
      <w:proofErr w:type="spellStart"/>
      <w:r w:rsidRPr="00890F16">
        <w:rPr>
          <w:szCs w:val="28"/>
        </w:rPr>
        <w:t>предпрофессиональных</w:t>
      </w:r>
      <w:proofErr w:type="spellEnd"/>
      <w:r w:rsidRPr="00890F16">
        <w:rPr>
          <w:szCs w:val="28"/>
        </w:rPr>
        <w:t>) физкультурно-спортивной направленности востребованных у детей и их родителей;</w:t>
      </w:r>
    </w:p>
    <w:p w:rsidR="00890F16" w:rsidRDefault="00890F16" w:rsidP="00890F16">
      <w:pPr>
        <w:pStyle w:val="ConsPlusNormal"/>
        <w:spacing w:line="360" w:lineRule="auto"/>
        <w:ind w:firstLine="539"/>
        <w:jc w:val="both"/>
        <w:rPr>
          <w:szCs w:val="28"/>
        </w:rPr>
      </w:pPr>
      <w:proofErr w:type="gramStart"/>
      <w:r>
        <w:rPr>
          <w:szCs w:val="28"/>
        </w:rPr>
        <w:t>- в</w:t>
      </w:r>
      <w:r w:rsidRPr="00890F16">
        <w:rPr>
          <w:szCs w:val="28"/>
        </w:rPr>
        <w:t>озможность включения в дополнительные общеобразовательных программы физкультурно-спортивной направленности различных категорий обучающихся с разными образовательными потребностями;</w:t>
      </w:r>
      <w:proofErr w:type="gramEnd"/>
    </w:p>
    <w:p w:rsidR="007D6446" w:rsidRPr="00890F16" w:rsidRDefault="007D6446" w:rsidP="00890F16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lastRenderedPageBreak/>
        <w:t xml:space="preserve">- поиск, отбор и сопровождение спортивно-одаренных детей </w:t>
      </w:r>
      <w:r>
        <w:rPr>
          <w:szCs w:val="28"/>
        </w:rPr>
        <w:br/>
        <w:t>и подростков;</w:t>
      </w:r>
    </w:p>
    <w:p w:rsidR="00890F16" w:rsidRPr="00890F16" w:rsidRDefault="00890F16" w:rsidP="00890F16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- к</w:t>
      </w:r>
      <w:r w:rsidRPr="00890F16">
        <w:rPr>
          <w:szCs w:val="28"/>
        </w:rPr>
        <w:t>оординация деятельности общеобразовательных организаций в част</w:t>
      </w:r>
      <w:r>
        <w:rPr>
          <w:szCs w:val="28"/>
        </w:rPr>
        <w:t>и физической культуры и спорта.</w:t>
      </w:r>
    </w:p>
    <w:p w:rsidR="002869CE" w:rsidRPr="00852257" w:rsidRDefault="002869CE" w:rsidP="00852257">
      <w:pPr>
        <w:pStyle w:val="ConsPlusNormal"/>
        <w:spacing w:line="360" w:lineRule="auto"/>
        <w:ind w:firstLine="567"/>
        <w:jc w:val="both"/>
        <w:rPr>
          <w:szCs w:val="28"/>
        </w:rPr>
      </w:pPr>
      <w:r w:rsidRPr="00852257">
        <w:rPr>
          <w:szCs w:val="28"/>
        </w:rPr>
        <w:t xml:space="preserve">Результатом деятельности должно стать - охвата не менее </w:t>
      </w:r>
      <w:r w:rsidRPr="00890F16">
        <w:rPr>
          <w:szCs w:val="28"/>
        </w:rPr>
        <w:t>70 - 75%</w:t>
      </w:r>
      <w:r w:rsidRPr="00852257">
        <w:rPr>
          <w:szCs w:val="28"/>
        </w:rPr>
        <w:t xml:space="preserve">  (80%) детей в возрасте от 5 до 18 лет качественными  дополнительными общеобразовательными программами.</w:t>
      </w:r>
    </w:p>
    <w:p w:rsidR="00393A50" w:rsidRPr="00852257" w:rsidRDefault="00393A50" w:rsidP="00852257">
      <w:pPr>
        <w:pStyle w:val="ConsPlusNormal"/>
        <w:spacing w:line="360" w:lineRule="auto"/>
        <w:ind w:firstLine="567"/>
        <w:jc w:val="both"/>
        <w:rPr>
          <w:szCs w:val="28"/>
        </w:rPr>
      </w:pPr>
    </w:p>
    <w:p w:rsidR="00890F16" w:rsidRDefault="006A2FE1" w:rsidP="00852257">
      <w:pPr>
        <w:pStyle w:val="ConsPlusNormal"/>
        <w:numPr>
          <w:ilvl w:val="0"/>
          <w:numId w:val="5"/>
        </w:numPr>
        <w:adjustRightInd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Н</w:t>
      </w:r>
      <w:r w:rsidR="00393A50" w:rsidRPr="00890F16">
        <w:rPr>
          <w:szCs w:val="28"/>
        </w:rPr>
        <w:t>а деятельность детско-юношеской спортивной школы распространяются нормативные документы в облас</w:t>
      </w:r>
      <w:r>
        <w:rPr>
          <w:szCs w:val="28"/>
        </w:rPr>
        <w:t>ти физической культуры и спорта.</w:t>
      </w:r>
    </w:p>
    <w:p w:rsidR="00393A50" w:rsidRPr="00890F16" w:rsidRDefault="007D6446" w:rsidP="00852257">
      <w:p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90F16">
        <w:rPr>
          <w:rFonts w:ascii="Times New Roman" w:hAnsi="Times New Roman" w:cs="Times New Roman"/>
          <w:sz w:val="28"/>
          <w:szCs w:val="28"/>
        </w:rPr>
        <w:t>Федеральный закон «О физической культуре и спорте в Российской Федерации»  (от 04.12.2007 № 329-ФЗ)</w:t>
      </w:r>
      <w:r w:rsidR="00890F16">
        <w:rPr>
          <w:rFonts w:ascii="Times New Roman" w:hAnsi="Times New Roman" w:cs="Times New Roman"/>
          <w:sz w:val="28"/>
          <w:szCs w:val="28"/>
        </w:rPr>
        <w:t xml:space="preserve">, статья </w:t>
      </w:r>
      <w:r w:rsidR="00393A50" w:rsidRPr="00852257">
        <w:rPr>
          <w:rFonts w:ascii="Times New Roman" w:hAnsi="Times New Roman" w:cs="Times New Roman"/>
          <w:sz w:val="28"/>
          <w:szCs w:val="28"/>
        </w:rPr>
        <w:t>33 (глава 4)</w:t>
      </w:r>
      <w:r w:rsidR="00890F16">
        <w:rPr>
          <w:rFonts w:ascii="Times New Roman" w:hAnsi="Times New Roman" w:cs="Times New Roman"/>
          <w:sz w:val="28"/>
          <w:szCs w:val="28"/>
        </w:rPr>
        <w:t xml:space="preserve">: </w:t>
      </w:r>
      <w:r w:rsidR="00890F16" w:rsidRPr="00890F16">
        <w:rPr>
          <w:rFonts w:ascii="Times New Roman" w:hAnsi="Times New Roman" w:cs="Times New Roman"/>
          <w:sz w:val="28"/>
          <w:szCs w:val="28"/>
        </w:rPr>
        <w:t>о</w:t>
      </w:r>
      <w:r w:rsidR="00393A50" w:rsidRPr="00890F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бразовательные организации дополнительного образования детей, осуществляющие деятельность в области физической культуры и спорта и реализующие программы спортивной подготовки, разработанные на основе федеральных стандартов спортивной подготовки, наряду с указанными программами реализуют дополнительные образовательные программы в области физической культуры и спорта. </w:t>
      </w:r>
      <w:r w:rsidR="00C30A3B" w:rsidRPr="00890F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C30A3B" w:rsidRPr="00852257" w:rsidRDefault="00890F16" w:rsidP="00852257">
      <w:pPr>
        <w:pStyle w:val="ConsPlusNormal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Приказ</w:t>
      </w:r>
      <w:r w:rsidR="0030448D" w:rsidRPr="00852257">
        <w:rPr>
          <w:szCs w:val="28"/>
        </w:rPr>
        <w:t xml:space="preserve"> </w:t>
      </w:r>
      <w:proofErr w:type="spellStart"/>
      <w:r w:rsidR="0030448D" w:rsidRPr="00852257">
        <w:rPr>
          <w:szCs w:val="28"/>
        </w:rPr>
        <w:t>Минс</w:t>
      </w:r>
      <w:r>
        <w:rPr>
          <w:szCs w:val="28"/>
        </w:rPr>
        <w:t>порта</w:t>
      </w:r>
      <w:proofErr w:type="spellEnd"/>
      <w:r>
        <w:rPr>
          <w:szCs w:val="28"/>
        </w:rPr>
        <w:t xml:space="preserve"> РФ от 27 декабря 2013 г. №</w:t>
      </w:r>
      <w:r w:rsidR="0030448D" w:rsidRPr="00852257">
        <w:rPr>
          <w:szCs w:val="28"/>
        </w:rPr>
        <w:t xml:space="preserve"> 1125 </w:t>
      </w:r>
      <w:r>
        <w:rPr>
          <w:szCs w:val="28"/>
        </w:rPr>
        <w:t xml:space="preserve">«Особенности организации и осуществления образовательной, тренировочной и методической деятельности в области физической культуры и спорта» -   в </w:t>
      </w:r>
      <w:r w:rsidR="0030448D" w:rsidRPr="00852257">
        <w:rPr>
          <w:szCs w:val="28"/>
        </w:rPr>
        <w:t>детско-юношеских спортивных школах на программах спортивной подготовки должно быть не менее 10%.</w:t>
      </w:r>
    </w:p>
    <w:p w:rsidR="00770441" w:rsidRPr="00852257" w:rsidRDefault="00770441" w:rsidP="00852257">
      <w:pPr>
        <w:spacing w:after="0" w:line="360" w:lineRule="auto"/>
        <w:ind w:left="10" w:right="-15" w:firstLine="567"/>
        <w:rPr>
          <w:rFonts w:ascii="Times New Roman" w:hAnsi="Times New Roman" w:cs="Times New Roman"/>
          <w:sz w:val="28"/>
          <w:szCs w:val="28"/>
        </w:rPr>
      </w:pPr>
      <w:r w:rsidRPr="0085225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225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2257">
        <w:rPr>
          <w:rFonts w:ascii="Times New Roman" w:hAnsi="Times New Roman" w:cs="Times New Roman"/>
          <w:sz w:val="28"/>
          <w:szCs w:val="28"/>
        </w:rPr>
        <w:t xml:space="preserve"> РФ от 30.10.2015 № 999 обозначает комплекс элементов системы подготовки спортивного резерва в РФ, в том числе и детско-юношеские спортивные школы.</w:t>
      </w:r>
    </w:p>
    <w:p w:rsidR="006A2FE1" w:rsidRDefault="006A2FE1" w:rsidP="00852257">
      <w:p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A2FE1" w:rsidRDefault="006A2FE1" w:rsidP="006A2FE1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A2FE1">
        <w:rPr>
          <w:rFonts w:eastAsiaTheme="minorHAnsi"/>
          <w:sz w:val="28"/>
          <w:szCs w:val="28"/>
          <w:lang w:eastAsia="en-US"/>
        </w:rPr>
        <w:t>Ре</w:t>
      </w:r>
      <w:r>
        <w:rPr>
          <w:rFonts w:eastAsiaTheme="minorHAnsi"/>
          <w:sz w:val="28"/>
          <w:szCs w:val="28"/>
          <w:lang w:eastAsia="en-US"/>
        </w:rPr>
        <w:t>ализация программ спортивной подготовки в детско-юношеских спортивных школах системы образования Красноярского края.</w:t>
      </w:r>
    </w:p>
    <w:p w:rsidR="006A2FE1" w:rsidRPr="006A2FE1" w:rsidRDefault="006A2FE1" w:rsidP="006A2FE1">
      <w:pPr>
        <w:autoSpaceDE w:val="0"/>
        <w:autoSpaceDN w:val="0"/>
        <w:adjustRightInd w:val="0"/>
        <w:spacing w:line="360" w:lineRule="auto"/>
        <w:ind w:left="0"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F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Действия по включению программ спортивной подготовки в деятельность детско-юно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шеских спортивных школ.</w:t>
      </w:r>
    </w:p>
    <w:p w:rsidR="006A2FE1" w:rsidRPr="00852257" w:rsidRDefault="006A2FE1" w:rsidP="006A2FE1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52257">
        <w:rPr>
          <w:szCs w:val="28"/>
        </w:rPr>
        <w:t xml:space="preserve">Проведено совещание с руководителями </w:t>
      </w:r>
      <w:proofErr w:type="gramStart"/>
      <w:r w:rsidRPr="00852257">
        <w:rPr>
          <w:szCs w:val="28"/>
        </w:rPr>
        <w:t>спортивных</w:t>
      </w:r>
      <w:proofErr w:type="gramEnd"/>
      <w:r w:rsidRPr="00852257">
        <w:rPr>
          <w:szCs w:val="28"/>
        </w:rPr>
        <w:t xml:space="preserve"> школ системы образования края;</w:t>
      </w:r>
    </w:p>
    <w:p w:rsidR="006A2FE1" w:rsidRPr="00852257" w:rsidRDefault="006A2FE1" w:rsidP="006A2FE1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52257">
        <w:rPr>
          <w:szCs w:val="28"/>
        </w:rPr>
        <w:t>Направлено письмо в адрес заместителей глав по социальным вопросам городских округов и муниципальных районов о реализации программ спортивной подготовки в спортивных школах системы образования края;</w:t>
      </w:r>
    </w:p>
    <w:p w:rsidR="006A2FE1" w:rsidRPr="00852257" w:rsidRDefault="006A2FE1" w:rsidP="006A2FE1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52257">
        <w:rPr>
          <w:szCs w:val="28"/>
        </w:rPr>
        <w:t>Внесены изменения в Устав (реализация программ спортивной подготовки);</w:t>
      </w:r>
    </w:p>
    <w:p w:rsidR="006A2FE1" w:rsidRPr="00852257" w:rsidRDefault="006A2FE1" w:rsidP="006A2FE1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52257">
        <w:rPr>
          <w:szCs w:val="28"/>
        </w:rPr>
        <w:t xml:space="preserve">Определен контингент </w:t>
      </w:r>
      <w:proofErr w:type="gramStart"/>
      <w:r w:rsidRPr="00852257">
        <w:rPr>
          <w:szCs w:val="28"/>
        </w:rPr>
        <w:t>обучающихся</w:t>
      </w:r>
      <w:proofErr w:type="gramEnd"/>
      <w:r w:rsidRPr="00852257">
        <w:rPr>
          <w:szCs w:val="28"/>
        </w:rPr>
        <w:t xml:space="preserve"> для перевода на программы спортивной подготовки по базовым видам спорта</w:t>
      </w:r>
      <w:r>
        <w:rPr>
          <w:szCs w:val="28"/>
        </w:rPr>
        <w:t xml:space="preserve"> для Красноярского края</w:t>
      </w:r>
      <w:r w:rsidRPr="00852257">
        <w:rPr>
          <w:szCs w:val="28"/>
        </w:rPr>
        <w:t>;</w:t>
      </w:r>
    </w:p>
    <w:p w:rsidR="006A2FE1" w:rsidRPr="00852257" w:rsidRDefault="006A2FE1" w:rsidP="006A2FE1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52257">
        <w:rPr>
          <w:szCs w:val="28"/>
        </w:rPr>
        <w:t>Определены тренеры-преподаватели для работы на программах спортивной подготовки, ознакомлены с изменениями в деятельности;</w:t>
      </w:r>
    </w:p>
    <w:p w:rsidR="006A2FE1" w:rsidRPr="00852257" w:rsidRDefault="006A2FE1" w:rsidP="006A2FE1">
      <w:pPr>
        <w:pStyle w:val="ConsPlusNormal"/>
        <w:spacing w:line="360" w:lineRule="auto"/>
        <w:ind w:firstLine="539"/>
        <w:jc w:val="both"/>
        <w:rPr>
          <w:szCs w:val="28"/>
        </w:rPr>
      </w:pPr>
      <w:proofErr w:type="gramStart"/>
      <w:r w:rsidRPr="00852257">
        <w:rPr>
          <w:szCs w:val="28"/>
        </w:rPr>
        <w:t>Ознакомлены с федеральными стандартами спортивной подготовки по видам спорта;</w:t>
      </w:r>
      <w:proofErr w:type="gramEnd"/>
    </w:p>
    <w:p w:rsidR="006A2FE1" w:rsidRPr="00852257" w:rsidRDefault="006A2FE1" w:rsidP="006A2FE1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52257">
        <w:rPr>
          <w:szCs w:val="28"/>
        </w:rPr>
        <w:t>Разработаны программы спортивной подготовки в соответствии с федеральными стандартами спортивной подготовки;</w:t>
      </w:r>
    </w:p>
    <w:p w:rsidR="006A2FE1" w:rsidRPr="00852257" w:rsidRDefault="006A2FE1" w:rsidP="006A2FE1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52257">
        <w:rPr>
          <w:szCs w:val="28"/>
        </w:rPr>
        <w:t>Внесены изменения в государственное (муниципальное) задание учреждения.</w:t>
      </w:r>
    </w:p>
    <w:p w:rsidR="006A2FE1" w:rsidRPr="00852257" w:rsidRDefault="006A2FE1" w:rsidP="006A2FE1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52257">
        <w:rPr>
          <w:szCs w:val="28"/>
        </w:rPr>
        <w:t>Внесено изменение в штатное расписание учреждения;</w:t>
      </w:r>
    </w:p>
    <w:p w:rsidR="006A2FE1" w:rsidRPr="00852257" w:rsidRDefault="006A2FE1" w:rsidP="006A2FE1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52257">
        <w:rPr>
          <w:szCs w:val="28"/>
        </w:rPr>
        <w:t>Установлен режим труда и отдыха работников по должности «тренер»;</w:t>
      </w:r>
    </w:p>
    <w:p w:rsidR="006A2FE1" w:rsidRPr="00852257" w:rsidRDefault="006A2FE1" w:rsidP="006A2FE1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52257">
        <w:rPr>
          <w:szCs w:val="28"/>
        </w:rPr>
        <w:t>Утвержден оклад по должности «тренер», внесены изменения в положение об оплате труда;</w:t>
      </w:r>
    </w:p>
    <w:p w:rsidR="006A2FE1" w:rsidRPr="00852257" w:rsidRDefault="006A2FE1" w:rsidP="006A2FE1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52257">
        <w:rPr>
          <w:szCs w:val="28"/>
        </w:rPr>
        <w:t>Внесены изменения в локальные акты учреждения.</w:t>
      </w:r>
    </w:p>
    <w:p w:rsidR="006A2FE1" w:rsidRDefault="006A2FE1" w:rsidP="006A2FE1">
      <w:pPr>
        <w:pStyle w:val="a3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A2FE1" w:rsidRPr="007D6446" w:rsidRDefault="007D6446" w:rsidP="007D6446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6446">
        <w:rPr>
          <w:rFonts w:eastAsiaTheme="minorHAnsi"/>
          <w:sz w:val="28"/>
          <w:szCs w:val="28"/>
          <w:lang w:eastAsia="en-US"/>
        </w:rPr>
        <w:t xml:space="preserve">Заключение: </w:t>
      </w:r>
      <w:r>
        <w:rPr>
          <w:rFonts w:eastAsiaTheme="minorHAnsi"/>
          <w:sz w:val="28"/>
          <w:szCs w:val="28"/>
          <w:lang w:eastAsia="en-US"/>
        </w:rPr>
        <w:t xml:space="preserve">реализация программ спортивной подготовки в детско-юношеских спортивных школах должна стать логическим продолжением по поиску, отбору и работе с </w:t>
      </w:r>
      <w:proofErr w:type="gramStart"/>
      <w:r>
        <w:rPr>
          <w:rFonts w:eastAsiaTheme="minorHAnsi"/>
          <w:sz w:val="28"/>
          <w:szCs w:val="28"/>
          <w:lang w:eastAsia="en-US"/>
        </w:rPr>
        <w:t>одаренными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области физической культуры и спорта обучающимися.</w:t>
      </w:r>
    </w:p>
    <w:p w:rsidR="006A2FE1" w:rsidRDefault="006A2FE1" w:rsidP="006A2FE1">
      <w:pPr>
        <w:pStyle w:val="a3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A2FE1" w:rsidRPr="006A2FE1" w:rsidRDefault="006A2FE1" w:rsidP="006A2FE1">
      <w:pPr>
        <w:pStyle w:val="a3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27DCE" w:rsidRPr="00852257" w:rsidRDefault="00627DCE" w:rsidP="00852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27DCE" w:rsidRPr="00852257" w:rsidSect="0062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08B9"/>
    <w:multiLevelType w:val="hybridMultilevel"/>
    <w:tmpl w:val="BFBC3294"/>
    <w:lvl w:ilvl="0" w:tplc="B2F4C6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27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29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88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CF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AE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6B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06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AD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D592E"/>
    <w:multiLevelType w:val="hybridMultilevel"/>
    <w:tmpl w:val="F6F0126E"/>
    <w:lvl w:ilvl="0" w:tplc="4A44A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EC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5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41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6A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23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7A6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40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CD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F5E94"/>
    <w:multiLevelType w:val="hybridMultilevel"/>
    <w:tmpl w:val="B8762A3E"/>
    <w:lvl w:ilvl="0" w:tplc="1E8401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A1914D4"/>
    <w:multiLevelType w:val="hybridMultilevel"/>
    <w:tmpl w:val="8884A8D0"/>
    <w:lvl w:ilvl="0" w:tplc="D7A4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0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2C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08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A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C9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8C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68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8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08503B"/>
    <w:multiLevelType w:val="hybridMultilevel"/>
    <w:tmpl w:val="7EC24000"/>
    <w:lvl w:ilvl="0" w:tplc="8FCE4C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0C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E1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6E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4D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AB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87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C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DCB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F4184"/>
    <w:multiLevelType w:val="hybridMultilevel"/>
    <w:tmpl w:val="58366570"/>
    <w:lvl w:ilvl="0" w:tplc="F5C2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EC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8C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D6E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61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42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26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AB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4F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13125"/>
    <w:multiLevelType w:val="hybridMultilevel"/>
    <w:tmpl w:val="548E5AFE"/>
    <w:lvl w:ilvl="0" w:tplc="5E5C55F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3A87FB8"/>
    <w:multiLevelType w:val="hybridMultilevel"/>
    <w:tmpl w:val="1FC8BD3E"/>
    <w:lvl w:ilvl="0" w:tplc="A9385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4E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4C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64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01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AD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8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8A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4A2162"/>
    <w:multiLevelType w:val="hybridMultilevel"/>
    <w:tmpl w:val="D24E76C4"/>
    <w:lvl w:ilvl="0" w:tplc="CB226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46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01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01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A8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8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26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44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A4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D22"/>
    <w:rsid w:val="0009006A"/>
    <w:rsid w:val="000936E1"/>
    <w:rsid w:val="000A3925"/>
    <w:rsid w:val="000F1BF3"/>
    <w:rsid w:val="00116596"/>
    <w:rsid w:val="001D1CEF"/>
    <w:rsid w:val="002574AE"/>
    <w:rsid w:val="00283D11"/>
    <w:rsid w:val="002869CE"/>
    <w:rsid w:val="0030448D"/>
    <w:rsid w:val="00365F9A"/>
    <w:rsid w:val="00393A50"/>
    <w:rsid w:val="00463AE4"/>
    <w:rsid w:val="004D5C13"/>
    <w:rsid w:val="004F2527"/>
    <w:rsid w:val="0050085B"/>
    <w:rsid w:val="00522E24"/>
    <w:rsid w:val="005A39B2"/>
    <w:rsid w:val="005B3833"/>
    <w:rsid w:val="0061464E"/>
    <w:rsid w:val="0062799B"/>
    <w:rsid w:val="00627DCE"/>
    <w:rsid w:val="006A2FE1"/>
    <w:rsid w:val="006B7F5D"/>
    <w:rsid w:val="0073357F"/>
    <w:rsid w:val="00770441"/>
    <w:rsid w:val="007B1091"/>
    <w:rsid w:val="007B7D22"/>
    <w:rsid w:val="007D6446"/>
    <w:rsid w:val="007F78EE"/>
    <w:rsid w:val="00852257"/>
    <w:rsid w:val="0085394B"/>
    <w:rsid w:val="00890F16"/>
    <w:rsid w:val="00947125"/>
    <w:rsid w:val="00983C4B"/>
    <w:rsid w:val="00AA66AE"/>
    <w:rsid w:val="00B62FBA"/>
    <w:rsid w:val="00C30A3B"/>
    <w:rsid w:val="00C30F97"/>
    <w:rsid w:val="00C33801"/>
    <w:rsid w:val="00C40A7C"/>
    <w:rsid w:val="00C47710"/>
    <w:rsid w:val="00D84BDD"/>
    <w:rsid w:val="00DA1D9A"/>
    <w:rsid w:val="00EB72E2"/>
    <w:rsid w:val="00EC2A35"/>
    <w:rsid w:val="00F84D07"/>
    <w:rsid w:val="00FE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B"/>
    <w:pPr>
      <w:spacing w:after="30" w:line="236" w:lineRule="auto"/>
      <w:ind w:left="454" w:hanging="10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BDD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1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2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6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7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1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4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6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3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</dc:creator>
  <cp:keywords/>
  <dc:description/>
  <cp:lastModifiedBy>radchenko</cp:lastModifiedBy>
  <cp:revision>19</cp:revision>
  <dcterms:created xsi:type="dcterms:W3CDTF">2018-03-31T09:43:00Z</dcterms:created>
  <dcterms:modified xsi:type="dcterms:W3CDTF">2018-12-04T04:25:00Z</dcterms:modified>
</cp:coreProperties>
</file>