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DA3D" w14:textId="77777777" w:rsidR="00457CDF" w:rsidRDefault="00457CDF" w:rsidP="009308E2">
      <w:pPr>
        <w:ind w:firstLine="708"/>
      </w:pPr>
    </w:p>
    <w:p w14:paraId="095B8075" w14:textId="62387C95" w:rsidR="00E957DB" w:rsidRDefault="00DF6DB5" w:rsidP="00E957DB">
      <w:pPr>
        <w:ind w:firstLine="708"/>
      </w:pPr>
      <w:r>
        <w:t>1</w:t>
      </w:r>
      <w:r w:rsidR="00F9191C">
        <w:t>.</w:t>
      </w:r>
      <w:r w:rsidR="009308E2">
        <w:t xml:space="preserve"> </w:t>
      </w:r>
      <w:r w:rsidR="00F9191C">
        <w:t>Ц</w:t>
      </w:r>
      <w:r w:rsidR="00E957DB" w:rsidRPr="00E957DB">
        <w:t>елесообразность создания и механизм функционирования ССК в ПОУ, осуществляющих спортивную подготовку</w:t>
      </w:r>
      <w:r w:rsidR="00F9191C">
        <w:t>?</w:t>
      </w:r>
    </w:p>
    <w:p w14:paraId="0B350828" w14:textId="77777777" w:rsidR="00B90265" w:rsidRDefault="00CB238B" w:rsidP="00B90265">
      <w:pPr>
        <w:ind w:firstLine="708"/>
        <w:rPr>
          <w:szCs w:val="28"/>
        </w:rPr>
      </w:pPr>
      <w:r>
        <w:t xml:space="preserve">Студенческие спортивные клубы создаются </w:t>
      </w:r>
      <w:r>
        <w:rPr>
          <w:szCs w:val="28"/>
        </w:rPr>
        <w:t>в</w:t>
      </w:r>
      <w:r w:rsidRPr="00EB4958">
        <w:rPr>
          <w:szCs w:val="28"/>
        </w:rPr>
        <w:t xml:space="preserve"> целях исполнения </w:t>
      </w:r>
      <w:r w:rsidR="00B90265" w:rsidRPr="00EB4958">
        <w:rPr>
          <w:szCs w:val="28"/>
        </w:rPr>
        <w:t>Перечня поручений Президента Российской</w:t>
      </w:r>
      <w:r w:rsidR="00B90265">
        <w:rPr>
          <w:szCs w:val="28"/>
        </w:rPr>
        <w:t xml:space="preserve"> </w:t>
      </w:r>
      <w:r w:rsidR="00B90265" w:rsidRPr="00EB4958">
        <w:rPr>
          <w:szCs w:val="28"/>
        </w:rPr>
        <w:t>Федерации от</w:t>
      </w:r>
      <w:r w:rsidR="00B90265">
        <w:rPr>
          <w:szCs w:val="28"/>
        </w:rPr>
        <w:t xml:space="preserve"> </w:t>
      </w:r>
      <w:r w:rsidR="00B90265" w:rsidRPr="00EB4958">
        <w:rPr>
          <w:szCs w:val="28"/>
        </w:rPr>
        <w:t>22 ноября 2019 г. № Пр-2397 (пункт 1 подпункт «б», часть 3)</w:t>
      </w:r>
      <w:r w:rsidRPr="00EB4958">
        <w:rPr>
          <w:szCs w:val="28"/>
        </w:rPr>
        <w:t xml:space="preserve">, </w:t>
      </w:r>
      <w:r>
        <w:rPr>
          <w:szCs w:val="28"/>
        </w:rPr>
        <w:t xml:space="preserve">выполнения п. 11 приложения № 1 и </w:t>
      </w:r>
      <w:r w:rsidRPr="00EB4958">
        <w:rPr>
          <w:szCs w:val="28"/>
        </w:rPr>
        <w:t>п</w:t>
      </w:r>
      <w:r>
        <w:rPr>
          <w:szCs w:val="28"/>
        </w:rPr>
        <w:t xml:space="preserve">. </w:t>
      </w:r>
      <w:r w:rsidRPr="00EB4958">
        <w:rPr>
          <w:szCs w:val="28"/>
        </w:rPr>
        <w:t>44 приложения № 2 к совместному приказу Мин</w:t>
      </w:r>
      <w:r>
        <w:rPr>
          <w:szCs w:val="28"/>
        </w:rPr>
        <w:t xml:space="preserve">истерство </w:t>
      </w:r>
      <w:r w:rsidRPr="00EB4958">
        <w:rPr>
          <w:szCs w:val="28"/>
        </w:rPr>
        <w:t xml:space="preserve">спорта </w:t>
      </w:r>
      <w:r>
        <w:rPr>
          <w:szCs w:val="28"/>
        </w:rPr>
        <w:t>Российской Федерации</w:t>
      </w:r>
      <w:r w:rsidRPr="00EB4958">
        <w:rPr>
          <w:szCs w:val="28"/>
        </w:rPr>
        <w:t>, Мин</w:t>
      </w:r>
      <w:r>
        <w:rPr>
          <w:szCs w:val="28"/>
        </w:rPr>
        <w:t>истерства науки и высшего образования Российской Федерации</w:t>
      </w:r>
      <w:r w:rsidRPr="00EB4958">
        <w:rPr>
          <w:szCs w:val="28"/>
        </w:rPr>
        <w:t xml:space="preserve"> и </w:t>
      </w:r>
      <w:r>
        <w:rPr>
          <w:szCs w:val="28"/>
        </w:rPr>
        <w:t xml:space="preserve">Министерства </w:t>
      </w:r>
      <w:r w:rsidRPr="00EB4958">
        <w:rPr>
          <w:szCs w:val="28"/>
        </w:rPr>
        <w:t xml:space="preserve">просвещения </w:t>
      </w:r>
      <w:r>
        <w:rPr>
          <w:szCs w:val="28"/>
        </w:rPr>
        <w:t xml:space="preserve">Российской Федерации </w:t>
      </w:r>
      <w:r w:rsidRPr="00EB4958">
        <w:rPr>
          <w:szCs w:val="28"/>
        </w:rPr>
        <w:t>от 9 марта 2021 г. №141/167/90 «Об</w:t>
      </w:r>
      <w:r>
        <w:rPr>
          <w:szCs w:val="28"/>
        </w:rPr>
        <w:t xml:space="preserve"> </w:t>
      </w:r>
      <w:r w:rsidRPr="00EB4958">
        <w:rPr>
          <w:szCs w:val="28"/>
        </w:rPr>
        <w:t>утверждении Межотраслевой программы развития студенческого спорта до 2024</w:t>
      </w:r>
      <w:r>
        <w:rPr>
          <w:szCs w:val="28"/>
        </w:rPr>
        <w:t xml:space="preserve"> </w:t>
      </w:r>
      <w:r w:rsidRPr="00EB4958">
        <w:rPr>
          <w:szCs w:val="28"/>
        </w:rPr>
        <w:t>года»</w:t>
      </w:r>
      <w:r w:rsidR="00B90265">
        <w:rPr>
          <w:szCs w:val="28"/>
        </w:rPr>
        <w:t xml:space="preserve">. </w:t>
      </w:r>
    </w:p>
    <w:p w14:paraId="2739134F" w14:textId="305A171A" w:rsidR="00A16708" w:rsidRPr="00B90265" w:rsidRDefault="00B90265" w:rsidP="00B90265">
      <w:pPr>
        <w:ind w:firstLine="708"/>
        <w:rPr>
          <w:szCs w:val="28"/>
        </w:rPr>
      </w:pPr>
      <w:r>
        <w:t>М</w:t>
      </w:r>
      <w:r w:rsidRPr="00E957DB">
        <w:t xml:space="preserve">еханизм функционирования ССК </w:t>
      </w:r>
      <w:r>
        <w:t>отражен в</w:t>
      </w:r>
      <w:r w:rsidR="00CB238B">
        <w:t xml:space="preserve"> </w:t>
      </w:r>
      <w:r>
        <w:rPr>
          <w:color w:val="000000"/>
          <w:szCs w:val="28"/>
          <w:shd w:val="clear" w:color="auto" w:fill="FFFFFF"/>
        </w:rPr>
        <w:t>п</w:t>
      </w:r>
      <w:r w:rsidRPr="004F2C6B">
        <w:rPr>
          <w:color w:val="000000"/>
          <w:szCs w:val="28"/>
          <w:shd w:val="clear" w:color="auto" w:fill="FFFFFF"/>
        </w:rPr>
        <w:t>риказ</w:t>
      </w:r>
      <w:r>
        <w:rPr>
          <w:color w:val="000000"/>
          <w:szCs w:val="28"/>
          <w:shd w:val="clear" w:color="auto" w:fill="FFFFFF"/>
        </w:rPr>
        <w:t>е</w:t>
      </w:r>
      <w:r w:rsidRPr="004F2C6B">
        <w:rPr>
          <w:color w:val="000000"/>
          <w:szCs w:val="28"/>
          <w:shd w:val="clear" w:color="auto" w:fill="FFFFFF"/>
        </w:rPr>
        <w:t xml:space="preserve"> Министерства науки и высшего образования Российской Федерации от 23 марта 2020 года № 462 «О порядке осуществления деятельности студенческих спортивных клубов (в том числе в виде общественных объединений), не являющихся юридическими лицами)</w:t>
      </w:r>
      <w:r>
        <w:rPr>
          <w:color w:val="000000"/>
          <w:szCs w:val="28"/>
          <w:shd w:val="clear" w:color="auto" w:fill="FFFFFF"/>
        </w:rPr>
        <w:t xml:space="preserve"> и в </w:t>
      </w:r>
      <w:r w:rsidR="00CB238B">
        <w:t>методических рекомендациях по созданию студенческих спортивных клубов в профессиональных образовательных организациях (</w:t>
      </w:r>
      <w:hyperlink r:id="rId5" w:history="1">
        <w:r w:rsidR="00CB238B" w:rsidRPr="00B524BF">
          <w:rPr>
            <w:rStyle w:val="a5"/>
          </w:rPr>
          <w:t>https://еип-фкис.рф/wp-content/uploads/2021/01/Метод-рек-по-ССК-в-ПОО3.pdf</w:t>
        </w:r>
      </w:hyperlink>
      <w:r w:rsidR="00CB238B">
        <w:t>).</w:t>
      </w:r>
    </w:p>
    <w:p w14:paraId="337E9AF4" w14:textId="77777777" w:rsidR="00A16708" w:rsidRDefault="00A16708"/>
    <w:p w14:paraId="5A77F72B" w14:textId="0AD973BA" w:rsidR="00AE631E" w:rsidRDefault="00DF6DB5" w:rsidP="00AE631E">
      <w:r>
        <w:t>2</w:t>
      </w:r>
      <w:r w:rsidR="00AE631E">
        <w:t>. Ч</w:t>
      </w:r>
      <w:r w:rsidR="00AE631E" w:rsidRPr="00AE631E">
        <w:t>ем будет отличаться план работы ССК на год и план спортивно массовых мероприятий?</w:t>
      </w:r>
    </w:p>
    <w:p w14:paraId="53CC25E8" w14:textId="2B53AFBC" w:rsidR="00AE631E" w:rsidRDefault="00AE631E" w:rsidP="00AE631E">
      <w:r>
        <w:t xml:space="preserve">Ответ: </w:t>
      </w:r>
    </w:p>
    <w:p w14:paraId="7D6B55F6" w14:textId="7E9D893E" w:rsidR="006A0510" w:rsidRDefault="003F4ECA" w:rsidP="00B90265">
      <w:r>
        <w:t>План работы ССК является</w:t>
      </w:r>
      <w:r w:rsidR="000D64BF">
        <w:t xml:space="preserve"> локальным актом ССК, </w:t>
      </w:r>
      <w:r w:rsidR="00B90265">
        <w:t xml:space="preserve">в котором определены цели и задачи деятельности ССК и </w:t>
      </w:r>
      <w:r w:rsidR="000D64BF">
        <w:t>который включает в себя такие мероприятия как: заседание совета ССК, собрание с активом, просветительская деятельность с обучающимися, информационное сопровождение и т.д.</w:t>
      </w:r>
      <w:r>
        <w:t xml:space="preserve"> </w:t>
      </w:r>
      <w:r w:rsidR="006A0510">
        <w:t xml:space="preserve">Типовой план работы ССК содержится в приложении </w:t>
      </w:r>
      <w:r w:rsidR="006A0510">
        <w:br/>
        <w:t xml:space="preserve">№ 4 методических рекомендаций по созданию студенческих спортивных </w:t>
      </w:r>
      <w:r w:rsidR="006A0510">
        <w:lastRenderedPageBreak/>
        <w:t>клубов (</w:t>
      </w:r>
      <w:hyperlink r:id="rId6" w:history="1">
        <w:r w:rsidR="006A0510" w:rsidRPr="00B524BF">
          <w:rPr>
            <w:rStyle w:val="a5"/>
          </w:rPr>
          <w:t>https://еип-фкис.рф/wp-content/uploads/2021/01/Метод-рек-по-ССК-в-ПОО3.pdf</w:t>
        </w:r>
      </w:hyperlink>
      <w:r w:rsidR="006A0510">
        <w:t>)</w:t>
      </w:r>
    </w:p>
    <w:p w14:paraId="43A79705" w14:textId="12C2A2CC" w:rsidR="0009220A" w:rsidRDefault="003B6133" w:rsidP="00AE631E">
      <w:r>
        <w:t xml:space="preserve">Календарный план физкультурных, спортивных и оздоровительных мероприятий </w:t>
      </w:r>
      <w:r>
        <w:softHyphen/>
        <w:t xml:space="preserve"> </w:t>
      </w:r>
      <w:r w:rsidRPr="003B6133">
        <w:t xml:space="preserve">это систематизированный перечень </w:t>
      </w:r>
      <w:r w:rsidR="0009220A">
        <w:t>муниципальных, региональных</w:t>
      </w:r>
      <w:r w:rsidR="0009220A" w:rsidRPr="0009220A">
        <w:t xml:space="preserve"> и всероссийских официальных физкультурных</w:t>
      </w:r>
      <w:r w:rsidR="0009220A">
        <w:t>, спортивных и оздоровительных мероприятий</w:t>
      </w:r>
      <w:r w:rsidR="0009220A" w:rsidRPr="0009220A">
        <w:t xml:space="preserve">, </w:t>
      </w:r>
      <w:r w:rsidR="0009220A">
        <w:t>в которых принимают участие обучающиеся профессиональной образовательной организации.</w:t>
      </w:r>
    </w:p>
    <w:p w14:paraId="21E0F459" w14:textId="77777777" w:rsidR="006A0510" w:rsidRDefault="006A0510" w:rsidP="00AE631E"/>
    <w:p w14:paraId="3EFFDE36" w14:textId="5BE3FD26" w:rsidR="00F54FCB" w:rsidRDefault="00DF6DB5" w:rsidP="00AE631E">
      <w:r>
        <w:t>3</w:t>
      </w:r>
      <w:r w:rsidR="00F54FCB">
        <w:t xml:space="preserve">. </w:t>
      </w:r>
      <w:r w:rsidR="00F9191C">
        <w:t>Д</w:t>
      </w:r>
      <w:r w:rsidR="00F54FCB" w:rsidRPr="00F54FCB">
        <w:t>ля того чтобы открыть клуб надо пройти лицензирование на оказание дополнительных услуг?  Это дополнительные проблемы для ПОО, особенно для небольших, в которых всего один преподаватель физкультуры и существуют проблемы кадровые. Как быть? Кто будет заниматься клубом, один педагог?  И как пройти лицензирование в таких условиях?</w:t>
      </w:r>
    </w:p>
    <w:p w14:paraId="3021CC93" w14:textId="0CCE77F3" w:rsidR="00F54FCB" w:rsidRDefault="00F54FCB" w:rsidP="00AE631E">
      <w:r>
        <w:t>Ответ</w:t>
      </w:r>
      <w:r w:rsidR="00482CBB">
        <w:t xml:space="preserve">: </w:t>
      </w:r>
    </w:p>
    <w:p w14:paraId="1E9BBA3D" w14:textId="0942FE27" w:rsidR="00E211F7" w:rsidRDefault="00E211F7" w:rsidP="00AE631E">
      <w:r>
        <w:t xml:space="preserve">Для регистрации ССК в реестре обязательно необходима лицензия на </w:t>
      </w:r>
      <w:r w:rsidRPr="00E211F7">
        <w:t>осуществление образовательной деятельности по виду образования «дополнительное образование детей и взрослых»</w:t>
      </w:r>
      <w:r>
        <w:t>.</w:t>
      </w:r>
    </w:p>
    <w:p w14:paraId="67DC5D2C" w14:textId="615896BD" w:rsidR="006A0510" w:rsidRDefault="004E37FD" w:rsidP="00AE631E">
      <w:r>
        <w:t xml:space="preserve">В соответствии с п. 13 </w:t>
      </w:r>
      <w:r>
        <w:rPr>
          <w:szCs w:val="28"/>
        </w:rPr>
        <w:t xml:space="preserve">Приказа Министерства науки и высшего образования Российской Федерации от 23 марта 2020 года № 462 «О порядке осуществления деятельности студенческих спортивных клубов (в том числе в виде общественных объединений), не являющихся юридическими лицами), </w:t>
      </w:r>
      <w:r>
        <w:t>с</w:t>
      </w:r>
      <w:r w:rsidRPr="004E37FD">
        <w:t xml:space="preserve"> целью развития деятельности спортивного клуба, созданного в качестве структурного подразделения образовательной организации, в образовательной организации должны быть созданы необходимые условия для его функционирования.</w:t>
      </w:r>
    </w:p>
    <w:p w14:paraId="53CF3A68" w14:textId="77777777" w:rsidR="00502DA0" w:rsidRDefault="004E37FD" w:rsidP="00502DA0">
      <w:pPr>
        <w:rPr>
          <w:szCs w:val="28"/>
        </w:rPr>
      </w:pPr>
      <w:r>
        <w:t xml:space="preserve">Руководитель ССК </w:t>
      </w:r>
      <w:r w:rsidR="004A01BA" w:rsidRPr="00513E3A">
        <w:rPr>
          <w:szCs w:val="28"/>
        </w:rPr>
        <w:t>может осуществлять данную деятельность на условиях совмещения или внутреннего совместительства (приказ Министерства здравоохранения и социального развития Российской Федерации от 26 августа 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 в порядке, предусмотренном Трудовым кодексом Российской Федерации (ст. 60.1, 60.2)</w:t>
      </w:r>
      <w:r w:rsidR="00502DA0">
        <w:rPr>
          <w:szCs w:val="28"/>
        </w:rPr>
        <w:t>.</w:t>
      </w:r>
    </w:p>
    <w:p w14:paraId="277D6490" w14:textId="38D98BDF" w:rsidR="00685919" w:rsidRDefault="00AA6131" w:rsidP="00685919">
      <w:r>
        <w:lastRenderedPageBreak/>
        <w:t>Л</w:t>
      </w:r>
      <w:r w:rsidR="00502DA0" w:rsidRPr="00502DA0">
        <w:t xml:space="preserve">ицензирование дополнительного образования детей и взрослых </w:t>
      </w:r>
      <w:r w:rsidR="00685919" w:rsidRPr="00685919">
        <w:t xml:space="preserve">осуществляют </w:t>
      </w:r>
      <w:r w:rsidR="00685919" w:rsidRPr="00502DA0">
        <w:t xml:space="preserve">Федеральная служба по надзору в сфере образования и науки </w:t>
      </w:r>
      <w:r w:rsidR="00685919">
        <w:t>(Р</w:t>
      </w:r>
      <w:r w:rsidR="00685919" w:rsidRPr="00685919">
        <w:t>особрнадзор</w:t>
      </w:r>
      <w:r w:rsidR="00685919">
        <w:t>)</w:t>
      </w:r>
      <w:r w:rsidR="00685919" w:rsidRPr="00685919">
        <w:t xml:space="preserve"> и уполномоченные органы исполнительной власти субъектов РФ (ч. 3 ст. 91 Федеральн</w:t>
      </w:r>
      <w:r w:rsidR="00685919">
        <w:t>ого</w:t>
      </w:r>
      <w:r w:rsidR="00685919" w:rsidRPr="00685919">
        <w:t xml:space="preserve"> закон</w:t>
      </w:r>
      <w:r w:rsidR="00685919">
        <w:t>а</w:t>
      </w:r>
      <w:r w:rsidR="00685919" w:rsidRPr="00685919">
        <w:t xml:space="preserve"> от 29.12.2012 </w:t>
      </w:r>
      <w:r w:rsidR="00685919">
        <w:t>№</w:t>
      </w:r>
      <w:r w:rsidR="00685919" w:rsidRPr="00685919">
        <w:t xml:space="preserve"> 273-ФЗ </w:t>
      </w:r>
      <w:r w:rsidR="00685919">
        <w:t>«</w:t>
      </w:r>
      <w:r w:rsidR="00685919" w:rsidRPr="00685919">
        <w:t>Об образовании в Российской Федерации</w:t>
      </w:r>
      <w:r w:rsidR="00685919">
        <w:t>»)</w:t>
      </w:r>
    </w:p>
    <w:p w14:paraId="0CD7C354" w14:textId="77777777" w:rsidR="00685919" w:rsidRDefault="00685919" w:rsidP="00685919"/>
    <w:p w14:paraId="06A5DD29" w14:textId="6E0F1B70" w:rsidR="00F54FCB" w:rsidRDefault="00DF6DB5">
      <w:r>
        <w:t>4</w:t>
      </w:r>
      <w:r w:rsidR="00F54FCB">
        <w:t>. К</w:t>
      </w:r>
      <w:r w:rsidR="00F54FCB" w:rsidRPr="00F54FCB">
        <w:t xml:space="preserve">акова роль ОГФСО </w:t>
      </w:r>
      <w:r w:rsidR="0030526C">
        <w:t>«</w:t>
      </w:r>
      <w:r w:rsidR="00F54FCB" w:rsidRPr="00F54FCB">
        <w:t>Юность России</w:t>
      </w:r>
      <w:r w:rsidR="0030526C">
        <w:t>»</w:t>
      </w:r>
      <w:r w:rsidR="00F54FCB" w:rsidRPr="00F54FCB">
        <w:t xml:space="preserve"> в деятельности ССК? мониторинге ССК</w:t>
      </w:r>
    </w:p>
    <w:p w14:paraId="33F885C2" w14:textId="55569A1C" w:rsidR="0030526C" w:rsidRDefault="00223AC9">
      <w:r>
        <w:t xml:space="preserve">Согласно </w:t>
      </w:r>
      <w:r w:rsidR="006A0510">
        <w:t xml:space="preserve">п 2.2. </w:t>
      </w:r>
      <w:r>
        <w:t xml:space="preserve">Устава </w:t>
      </w:r>
      <w:r w:rsidRPr="00F54FCB">
        <w:t xml:space="preserve">ОГФСО </w:t>
      </w:r>
      <w:r>
        <w:t>«</w:t>
      </w:r>
      <w:r w:rsidRPr="00F54FCB">
        <w:t>Юность России</w:t>
      </w:r>
      <w:r>
        <w:t>» п</w:t>
      </w:r>
      <w:r w:rsidRPr="00223AC9">
        <w:t>редметом деятельности Объединения</w:t>
      </w:r>
      <w:r>
        <w:t xml:space="preserve"> является </w:t>
      </w:r>
      <w:r w:rsidRPr="00223AC9">
        <w:t>создание клубов физической культуры и спорта, центров здоровья в общеобразовательных учреждениях, образовательных учреждениях начального, среднего профессионального образования и по месту жительства</w:t>
      </w:r>
      <w:r w:rsidR="006A0510">
        <w:t xml:space="preserve"> (</w:t>
      </w:r>
      <w:hyperlink r:id="rId7" w:history="1">
        <w:r w:rsidR="006A0510" w:rsidRPr="00B524BF">
          <w:rPr>
            <w:rStyle w:val="a5"/>
          </w:rPr>
          <w:t>https://sportunros.ru/pages/ustav.php</w:t>
        </w:r>
      </w:hyperlink>
      <w:r w:rsidR="006A0510">
        <w:t>)</w:t>
      </w:r>
      <w:r>
        <w:t>.</w:t>
      </w:r>
    </w:p>
    <w:p w14:paraId="1CC0DC54" w14:textId="77777777" w:rsidR="00A16708" w:rsidRDefault="00A16708" w:rsidP="001A1438">
      <w:pPr>
        <w:ind w:firstLine="0"/>
      </w:pPr>
    </w:p>
    <w:p w14:paraId="3CF0C840" w14:textId="120F4A88" w:rsidR="00024E60" w:rsidRDefault="00DF6DB5">
      <w:r>
        <w:t>5</w:t>
      </w:r>
      <w:r w:rsidR="00A16708">
        <w:t>.</w:t>
      </w:r>
      <w:r w:rsidR="009308E2">
        <w:t xml:space="preserve"> </w:t>
      </w:r>
      <w:r w:rsidR="009254A0">
        <w:t>Е</w:t>
      </w:r>
      <w:r w:rsidR="00024E60" w:rsidRPr="00024E60">
        <w:t xml:space="preserve">сли у ПОО есть филиал, то ССК один должен быть или у филиала свой ССК? </w:t>
      </w:r>
    </w:p>
    <w:p w14:paraId="512B5F79" w14:textId="092EF0D9" w:rsidR="00024E60" w:rsidRDefault="00024E60">
      <w:r>
        <w:t xml:space="preserve">Ответ: </w:t>
      </w:r>
      <w:r w:rsidR="00685919">
        <w:t>В реес</w:t>
      </w:r>
      <w:r w:rsidR="008A7B35">
        <w:t>тр</w:t>
      </w:r>
      <w:r w:rsidR="00685919">
        <w:t xml:space="preserve"> вносятся ССК в соответствии с юридическим адресом ПОО. ПОО, в структуре котор</w:t>
      </w:r>
      <w:r w:rsidR="008A7B35">
        <w:t>ых</w:t>
      </w:r>
      <w:r w:rsidR="00685919">
        <w:t xml:space="preserve"> имеются филиалы, в которых созданы и функционируют ССК, также будут являться филиалами ССК, зарегистрированного в реестре.</w:t>
      </w:r>
    </w:p>
    <w:p w14:paraId="2BB28723" w14:textId="7AF70188" w:rsidR="00C23C28" w:rsidRDefault="00C23C28"/>
    <w:p w14:paraId="7102CAF8" w14:textId="0FA54D0F" w:rsidR="00C23C28" w:rsidRDefault="00DF6DB5">
      <w:r>
        <w:t>6</w:t>
      </w:r>
      <w:r w:rsidR="00C23C28">
        <w:t xml:space="preserve">. </w:t>
      </w:r>
      <w:r w:rsidR="00C23C28" w:rsidRPr="00C23C28">
        <w:t xml:space="preserve">Если СПО учреждение не относится к Министерству Просвещения, а например </w:t>
      </w:r>
      <w:r w:rsidR="009254A0" w:rsidRPr="00C23C28">
        <w:t>в министерстве</w:t>
      </w:r>
      <w:r w:rsidR="00C23C28" w:rsidRPr="00C23C28">
        <w:t xml:space="preserve"> культуры или минздраву,</w:t>
      </w:r>
      <w:r w:rsidR="009254A0">
        <w:t xml:space="preserve"> </w:t>
      </w:r>
      <w:r w:rsidR="00C23C28" w:rsidRPr="00C23C28">
        <w:t>(а они все входят в 100% СПО по региону), такие учреждения получают отказ. Или учреждения, которые входят в структуру ВУЗа, тоже отказ. Как быть? статистика будет не точная.</w:t>
      </w:r>
    </w:p>
    <w:p w14:paraId="32A17A42" w14:textId="45C1D208" w:rsidR="00C23C28" w:rsidRPr="001A1438" w:rsidRDefault="00C23C28" w:rsidP="001A1438">
      <w:pPr>
        <w:spacing w:line="300" w:lineRule="auto"/>
        <w:rPr>
          <w:szCs w:val="28"/>
        </w:rPr>
      </w:pPr>
      <w:r>
        <w:t xml:space="preserve">Ответ: </w:t>
      </w:r>
      <w:r w:rsidR="008A7B35">
        <w:t xml:space="preserve">Формирование реестра ССК </w:t>
      </w:r>
      <w:r w:rsidR="008A7B35" w:rsidRPr="007C153F">
        <w:rPr>
          <w:szCs w:val="28"/>
        </w:rPr>
        <w:t>определен</w:t>
      </w:r>
      <w:r w:rsidR="008A7B35">
        <w:rPr>
          <w:szCs w:val="28"/>
        </w:rPr>
        <w:t>о</w:t>
      </w:r>
      <w:r w:rsidR="008A7B35" w:rsidRPr="007C153F">
        <w:rPr>
          <w:szCs w:val="28"/>
        </w:rPr>
        <w:t xml:space="preserve"> письмом Мин</w:t>
      </w:r>
      <w:r w:rsidR="008A7B35">
        <w:rPr>
          <w:szCs w:val="28"/>
        </w:rPr>
        <w:t>истерства просвещения Российской Федерации</w:t>
      </w:r>
      <w:r w:rsidR="008A7B35" w:rsidRPr="007C153F">
        <w:rPr>
          <w:szCs w:val="28"/>
        </w:rPr>
        <w:t xml:space="preserve">, направленным в субъекты РФ, за подписью заместителя Министра просвещения РФ </w:t>
      </w:r>
      <w:r w:rsidR="008A7B35">
        <w:rPr>
          <w:szCs w:val="28"/>
        </w:rPr>
        <w:t xml:space="preserve">Дениса Евгеньевича </w:t>
      </w:r>
      <w:r w:rsidR="008A7B35" w:rsidRPr="007C153F">
        <w:rPr>
          <w:szCs w:val="28"/>
        </w:rPr>
        <w:t>Грибова от 16</w:t>
      </w:r>
      <w:r w:rsidR="008A7B35">
        <w:rPr>
          <w:szCs w:val="28"/>
        </w:rPr>
        <w:t xml:space="preserve"> марта </w:t>
      </w:r>
      <w:r w:rsidR="008A7B35" w:rsidRPr="007C153F">
        <w:rPr>
          <w:szCs w:val="28"/>
        </w:rPr>
        <w:t>2022 г. № ДГ-667/06 «О формировании Единого всероссийского перечня (реестра) студенческих спортивных клубов»</w:t>
      </w:r>
      <w:r w:rsidR="008A7B35">
        <w:rPr>
          <w:szCs w:val="28"/>
        </w:rPr>
        <w:t xml:space="preserve">. </w:t>
      </w:r>
      <w:r w:rsidR="001601E2">
        <w:rPr>
          <w:szCs w:val="28"/>
        </w:rPr>
        <w:t xml:space="preserve">В реестр вносятся </w:t>
      </w:r>
      <w:r w:rsidR="001601E2">
        <w:t xml:space="preserve">студенческие спортивные клубы, создаваемые образовательными организациями, реализующими образовательные программы среднего профессионального образования. </w:t>
      </w:r>
      <w:r w:rsidR="008063B6">
        <w:t>В части внесения в реестр структурных подразделений высших учебных заведений, то</w:t>
      </w:r>
      <w:r w:rsidR="001601E2">
        <w:t xml:space="preserve"> будут внесены высшие учебные заведения, подведомственные Министерству просвещения Российской Федерации.</w:t>
      </w:r>
      <w:r w:rsidR="004A01BA">
        <w:t xml:space="preserve"> </w:t>
      </w:r>
    </w:p>
    <w:p w14:paraId="661698CB" w14:textId="77777777" w:rsidR="006A0510" w:rsidRDefault="006A0510" w:rsidP="00CB238B">
      <w:pPr>
        <w:ind w:firstLine="0"/>
      </w:pPr>
    </w:p>
    <w:p w14:paraId="66FFE892" w14:textId="6C18C12F" w:rsidR="002A11C5" w:rsidRDefault="00DF6DB5">
      <w:r>
        <w:t>7</w:t>
      </w:r>
      <w:r w:rsidR="009254A0">
        <w:t>. В</w:t>
      </w:r>
      <w:r w:rsidR="002A11C5" w:rsidRPr="002A11C5">
        <w:t xml:space="preserve"> ПОО даже на уроках физкультуры нечем заниматься, огромная дыра в инвентаре, его просто нет. денег на него тоже. Как создавать клуб, как будет финансироваться все это? оплата </w:t>
      </w:r>
      <w:r w:rsidR="009254A0" w:rsidRPr="002A11C5">
        <w:t>преподавателям</w:t>
      </w:r>
    </w:p>
    <w:p w14:paraId="0B13A445" w14:textId="4E2DF352" w:rsidR="004A01BA" w:rsidRDefault="004A01BA" w:rsidP="004A01BA">
      <w:r>
        <w:t xml:space="preserve">Ответ: В соответствии с п. 13 </w:t>
      </w:r>
      <w:r>
        <w:rPr>
          <w:szCs w:val="28"/>
        </w:rPr>
        <w:t xml:space="preserve">Приказа Министерства науки и высшего образования Российской Федерации от 23 марта 2020 года № 462 «О порядке осуществления деятельности студенческих спортивных клубов (в том числе в виде общественных объединений), не являющихся юридическими лицами), </w:t>
      </w:r>
      <w:r>
        <w:t>с</w:t>
      </w:r>
      <w:r w:rsidRPr="004E37FD">
        <w:t xml:space="preserve"> целью развития деятельности спортивного клуба, созданного в качестве структурного подразделения образовательной организации, в образовательной организации должны быть созданы необходимые условия для его функционирования.</w:t>
      </w:r>
    </w:p>
    <w:p w14:paraId="0622BD17" w14:textId="77777777" w:rsidR="002A11C5" w:rsidRDefault="002A11C5"/>
    <w:sectPr w:rsidR="002A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6FF6"/>
    <w:multiLevelType w:val="hybridMultilevel"/>
    <w:tmpl w:val="046852CC"/>
    <w:lvl w:ilvl="0" w:tplc="8D18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044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98"/>
    <w:rsid w:val="00024E60"/>
    <w:rsid w:val="0009220A"/>
    <w:rsid w:val="000D64BF"/>
    <w:rsid w:val="001601E2"/>
    <w:rsid w:val="001A1438"/>
    <w:rsid w:val="001B46F9"/>
    <w:rsid w:val="00223AC9"/>
    <w:rsid w:val="00257159"/>
    <w:rsid w:val="002A11C5"/>
    <w:rsid w:val="002B5A69"/>
    <w:rsid w:val="0030526C"/>
    <w:rsid w:val="003B6133"/>
    <w:rsid w:val="003F4ECA"/>
    <w:rsid w:val="00457CDF"/>
    <w:rsid w:val="00482CBB"/>
    <w:rsid w:val="004A01BA"/>
    <w:rsid w:val="004E37FD"/>
    <w:rsid w:val="005026C9"/>
    <w:rsid w:val="00502DA0"/>
    <w:rsid w:val="00655559"/>
    <w:rsid w:val="00685919"/>
    <w:rsid w:val="006A0510"/>
    <w:rsid w:val="008063B6"/>
    <w:rsid w:val="008A7B35"/>
    <w:rsid w:val="00907B98"/>
    <w:rsid w:val="009254A0"/>
    <w:rsid w:val="00926F8B"/>
    <w:rsid w:val="009308E2"/>
    <w:rsid w:val="00A16708"/>
    <w:rsid w:val="00AA6131"/>
    <w:rsid w:val="00AE631E"/>
    <w:rsid w:val="00B90265"/>
    <w:rsid w:val="00BC0196"/>
    <w:rsid w:val="00C23C28"/>
    <w:rsid w:val="00CB238B"/>
    <w:rsid w:val="00CD2957"/>
    <w:rsid w:val="00DF6DB5"/>
    <w:rsid w:val="00E211F7"/>
    <w:rsid w:val="00E957DB"/>
    <w:rsid w:val="00EF6784"/>
    <w:rsid w:val="00F54FCB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0520"/>
  <w15:chartTrackingRefBased/>
  <w15:docId w15:val="{1982DD81-5A35-44F4-AEBC-AA22570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1E"/>
    <w:pPr>
      <w:ind w:left="720"/>
      <w:contextualSpacing/>
    </w:pPr>
  </w:style>
  <w:style w:type="table" w:styleId="a4">
    <w:name w:val="Table Grid"/>
    <w:basedOn w:val="a1"/>
    <w:uiPriority w:val="39"/>
    <w:rsid w:val="00AE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05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unros.ru/pages/usta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7;&#1080;&#1087;-&#1092;&#1082;&#1080;&#1089;.&#1088;&#1092;/wp-content/uploads/2021/01/&#1052;&#1077;&#1090;&#1086;&#1076;-&#1088;&#1077;&#1082;-&#1087;&#1086;-&#1057;&#1057;&#1050;-&#1074;-&#1055;&#1054;&#1054;3.pdf" TargetMode="External"/><Relationship Id="rId5" Type="http://schemas.openxmlformats.org/officeDocument/2006/relationships/hyperlink" Target="https://&#1077;&#1080;&#1087;-&#1092;&#1082;&#1080;&#1089;.&#1088;&#1092;/wp-content/uploads/2021/01/&#1052;&#1077;&#1090;&#1086;&#1076;-&#1088;&#1077;&#1082;-&#1087;&#1086;-&#1057;&#1057;&#1050;-&#1074;-&#1055;&#1054;&#1054;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17</cp:revision>
  <cp:lastPrinted>2022-08-24T12:41:00Z</cp:lastPrinted>
  <dcterms:created xsi:type="dcterms:W3CDTF">2022-08-24T11:10:00Z</dcterms:created>
  <dcterms:modified xsi:type="dcterms:W3CDTF">2022-08-25T14:12:00Z</dcterms:modified>
</cp:coreProperties>
</file>